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附件2</w:t>
      </w:r>
    </w:p>
    <w:p>
      <w:pPr>
        <w:widowControl/>
        <w:spacing w:line="360" w:lineRule="auto"/>
        <w:ind w:left="-567" w:leftChars="-270"/>
        <w:jc w:val="center"/>
        <w:rPr>
          <w:rFonts w:ascii="华文中宋" w:hAnsi="华文中宋" w:eastAsia="华文中宋"/>
          <w:bCs/>
          <w:kern w:val="0"/>
          <w:sz w:val="36"/>
          <w:szCs w:val="36"/>
        </w:rPr>
      </w:pPr>
      <w:bookmarkStart w:id="0" w:name="_Hlk95987487"/>
      <w:r>
        <w:rPr>
          <w:rFonts w:hint="eastAsia" w:ascii="华文中宋" w:hAnsi="华文中宋" w:eastAsia="华文中宋"/>
          <w:bCs/>
          <w:kern w:val="0"/>
          <w:sz w:val="36"/>
          <w:szCs w:val="36"/>
          <w:lang w:val="en-US" w:eastAsia="zh-CN"/>
        </w:rPr>
        <w:t xml:space="preserve">    </w:t>
      </w:r>
      <w:bookmarkStart w:id="1" w:name="_GoBack"/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中国技术市场协会科技评价工作委员会专家申请表</w:t>
      </w:r>
      <w:bookmarkEnd w:id="1"/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70"/>
        <w:gridCol w:w="2825"/>
        <w:gridCol w:w="800"/>
        <w:gridCol w:w="617"/>
        <w:gridCol w:w="904"/>
        <w:gridCol w:w="94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姓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性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别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（1寸）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民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籍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贯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专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职务/职称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领域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农、林、牧、渔业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采矿业和采石业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食品、饮料和烟草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纺织品及纺织制品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皮革及皮革制品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木材及木制品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纸浆、纸及纸制品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出版业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印刷业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焦炭及精炼石油制品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11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核燃料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化学品、化学制品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13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药品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橡胶和塑料制品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非金属矿物制品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混凝土、水泥、石灰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17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金属及金属制品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18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机械及设备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19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电和光学设备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造船业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21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航空航天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22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其他运输设备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23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其他未分类制造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24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回收业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25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供电业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26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供气业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27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供水业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28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建设业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29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批发和零售业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30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宾馆和餐馆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31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运输、仓储和通讯业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32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金融中介、房地产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33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信息技术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34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工程服务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35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其他服务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36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公共行政管理</w:t>
            </w:r>
          </w:p>
          <w:p>
            <w:pPr>
              <w:spacing w:line="360" w:lineRule="auto"/>
              <w:rPr>
                <w:rFonts w:ascii="仿宋" w:hAnsi="仿宋" w:eastAsia="仿宋" w:cs="微软雅黑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37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教育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            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38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健康和社会工作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>39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其他社会服务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F0A8"/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主要工作经历及业绩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所获荣誉及奖励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专家类别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中国科学院院士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中国工程院院士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千人计划入选者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长江学者特聘教授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国家杰出青年基金获得者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教育部新世纪人才（含跨世纪人才）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中科院百人计划入选者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百千万人才工程一二层次入选者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全军有突出贡献专家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kern w:val="0"/>
                <w:sz w:val="24"/>
              </w:rPr>
              <w:sym w:font="Wingdings" w:char="00A8"/>
            </w:r>
            <w:r>
              <w:rPr>
                <w:rFonts w:ascii="仿宋" w:hAnsi="仿宋" w:eastAsia="仿宋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其他（请注明）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手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座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机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传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真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箱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银行账号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 户 行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中国技术市场协会科技评价工作委员会意见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pStyle w:val="8"/>
              <w:ind w:left="360" w:firstLine="0" w:firstLineChars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>
            <w:pPr>
              <w:pStyle w:val="8"/>
              <w:spacing w:before="156" w:beforeLines="50"/>
              <w:ind w:left="357" w:firstLine="720" w:firstLineChars="3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A"/>
    <w:rsid w:val="0000393F"/>
    <w:rsid w:val="00013C5A"/>
    <w:rsid w:val="000318D6"/>
    <w:rsid w:val="00040BDD"/>
    <w:rsid w:val="00042AC5"/>
    <w:rsid w:val="00045B9D"/>
    <w:rsid w:val="00067E3D"/>
    <w:rsid w:val="00076E58"/>
    <w:rsid w:val="00081A74"/>
    <w:rsid w:val="00082814"/>
    <w:rsid w:val="0008546D"/>
    <w:rsid w:val="00090D80"/>
    <w:rsid w:val="000C120E"/>
    <w:rsid w:val="000D2113"/>
    <w:rsid w:val="000F1D78"/>
    <w:rsid w:val="000F665E"/>
    <w:rsid w:val="000F769B"/>
    <w:rsid w:val="0010026E"/>
    <w:rsid w:val="001225E3"/>
    <w:rsid w:val="00140732"/>
    <w:rsid w:val="001600E3"/>
    <w:rsid w:val="00160A53"/>
    <w:rsid w:val="00160F03"/>
    <w:rsid w:val="001639D9"/>
    <w:rsid w:val="001644AF"/>
    <w:rsid w:val="00172151"/>
    <w:rsid w:val="001935D8"/>
    <w:rsid w:val="00196F1E"/>
    <w:rsid w:val="001B2EEC"/>
    <w:rsid w:val="001C397D"/>
    <w:rsid w:val="001C697F"/>
    <w:rsid w:val="001D0BDC"/>
    <w:rsid w:val="001D6D21"/>
    <w:rsid w:val="001E2E00"/>
    <w:rsid w:val="001E302D"/>
    <w:rsid w:val="00221241"/>
    <w:rsid w:val="00231E73"/>
    <w:rsid w:val="00240190"/>
    <w:rsid w:val="00240B40"/>
    <w:rsid w:val="0027270C"/>
    <w:rsid w:val="002846EA"/>
    <w:rsid w:val="002A645B"/>
    <w:rsid w:val="002B3DC0"/>
    <w:rsid w:val="002B4D33"/>
    <w:rsid w:val="002B7058"/>
    <w:rsid w:val="002C6B30"/>
    <w:rsid w:val="002D70E8"/>
    <w:rsid w:val="002E4FA3"/>
    <w:rsid w:val="002F2864"/>
    <w:rsid w:val="002F533B"/>
    <w:rsid w:val="0030381D"/>
    <w:rsid w:val="00334832"/>
    <w:rsid w:val="00344E88"/>
    <w:rsid w:val="003504AA"/>
    <w:rsid w:val="003634E1"/>
    <w:rsid w:val="00363D20"/>
    <w:rsid w:val="003656ED"/>
    <w:rsid w:val="00386D82"/>
    <w:rsid w:val="003929B9"/>
    <w:rsid w:val="003A2949"/>
    <w:rsid w:val="003B1301"/>
    <w:rsid w:val="003C1E1E"/>
    <w:rsid w:val="003C2287"/>
    <w:rsid w:val="003C6B68"/>
    <w:rsid w:val="003D6FAC"/>
    <w:rsid w:val="0041622B"/>
    <w:rsid w:val="00436865"/>
    <w:rsid w:val="00447F52"/>
    <w:rsid w:val="00460EEE"/>
    <w:rsid w:val="00466984"/>
    <w:rsid w:val="00470FB0"/>
    <w:rsid w:val="00482CF1"/>
    <w:rsid w:val="00490A5D"/>
    <w:rsid w:val="004A0FDC"/>
    <w:rsid w:val="004B6292"/>
    <w:rsid w:val="004C42BE"/>
    <w:rsid w:val="00506B04"/>
    <w:rsid w:val="005109E6"/>
    <w:rsid w:val="00521A69"/>
    <w:rsid w:val="00521E2F"/>
    <w:rsid w:val="005249D7"/>
    <w:rsid w:val="00540DD8"/>
    <w:rsid w:val="00544945"/>
    <w:rsid w:val="00545F03"/>
    <w:rsid w:val="0055171E"/>
    <w:rsid w:val="005531AE"/>
    <w:rsid w:val="005645AC"/>
    <w:rsid w:val="0057244F"/>
    <w:rsid w:val="0057501D"/>
    <w:rsid w:val="00590988"/>
    <w:rsid w:val="0059382C"/>
    <w:rsid w:val="005948A8"/>
    <w:rsid w:val="005A0EF9"/>
    <w:rsid w:val="005A6678"/>
    <w:rsid w:val="005C1E74"/>
    <w:rsid w:val="005D6CCE"/>
    <w:rsid w:val="005D75D8"/>
    <w:rsid w:val="005E2BCF"/>
    <w:rsid w:val="005F25B1"/>
    <w:rsid w:val="005F4901"/>
    <w:rsid w:val="005F7CD6"/>
    <w:rsid w:val="00601FF9"/>
    <w:rsid w:val="006206A6"/>
    <w:rsid w:val="00635E8C"/>
    <w:rsid w:val="0064471F"/>
    <w:rsid w:val="00650CE3"/>
    <w:rsid w:val="00680732"/>
    <w:rsid w:val="006912FF"/>
    <w:rsid w:val="006A0298"/>
    <w:rsid w:val="006A5979"/>
    <w:rsid w:val="006B36F7"/>
    <w:rsid w:val="006C288C"/>
    <w:rsid w:val="006D7C03"/>
    <w:rsid w:val="006E3BDE"/>
    <w:rsid w:val="006F03FB"/>
    <w:rsid w:val="00740ADC"/>
    <w:rsid w:val="00760E90"/>
    <w:rsid w:val="00763251"/>
    <w:rsid w:val="007662F1"/>
    <w:rsid w:val="00766E7A"/>
    <w:rsid w:val="00773DBE"/>
    <w:rsid w:val="0077590D"/>
    <w:rsid w:val="00782462"/>
    <w:rsid w:val="00782598"/>
    <w:rsid w:val="00794672"/>
    <w:rsid w:val="007A2A81"/>
    <w:rsid w:val="007E512B"/>
    <w:rsid w:val="007E5BDB"/>
    <w:rsid w:val="007F2D3A"/>
    <w:rsid w:val="008040A8"/>
    <w:rsid w:val="00814D73"/>
    <w:rsid w:val="00826566"/>
    <w:rsid w:val="00831C74"/>
    <w:rsid w:val="008471A1"/>
    <w:rsid w:val="00847D78"/>
    <w:rsid w:val="0087200F"/>
    <w:rsid w:val="008725C1"/>
    <w:rsid w:val="00881F15"/>
    <w:rsid w:val="008857CC"/>
    <w:rsid w:val="008968D0"/>
    <w:rsid w:val="008A7AC9"/>
    <w:rsid w:val="008D7E49"/>
    <w:rsid w:val="008E67FE"/>
    <w:rsid w:val="008F0C12"/>
    <w:rsid w:val="009312DF"/>
    <w:rsid w:val="009356FB"/>
    <w:rsid w:val="009502B8"/>
    <w:rsid w:val="009511D2"/>
    <w:rsid w:val="00960BC8"/>
    <w:rsid w:val="009749CA"/>
    <w:rsid w:val="009A0F05"/>
    <w:rsid w:val="009E3B67"/>
    <w:rsid w:val="009F555D"/>
    <w:rsid w:val="00A162AD"/>
    <w:rsid w:val="00A36AA4"/>
    <w:rsid w:val="00A542AD"/>
    <w:rsid w:val="00A77B6C"/>
    <w:rsid w:val="00A86056"/>
    <w:rsid w:val="00A8648F"/>
    <w:rsid w:val="00A86676"/>
    <w:rsid w:val="00A91105"/>
    <w:rsid w:val="00A91F58"/>
    <w:rsid w:val="00AA7747"/>
    <w:rsid w:val="00AB4274"/>
    <w:rsid w:val="00AD0C7A"/>
    <w:rsid w:val="00AD2C74"/>
    <w:rsid w:val="00AF49ED"/>
    <w:rsid w:val="00B078B6"/>
    <w:rsid w:val="00B31500"/>
    <w:rsid w:val="00B45AC9"/>
    <w:rsid w:val="00B531FA"/>
    <w:rsid w:val="00B557E9"/>
    <w:rsid w:val="00B62575"/>
    <w:rsid w:val="00B8084D"/>
    <w:rsid w:val="00B953D2"/>
    <w:rsid w:val="00BB077C"/>
    <w:rsid w:val="00BB0E3E"/>
    <w:rsid w:val="00BC7AEB"/>
    <w:rsid w:val="00BD3266"/>
    <w:rsid w:val="00BD6993"/>
    <w:rsid w:val="00BE6384"/>
    <w:rsid w:val="00BF21F5"/>
    <w:rsid w:val="00BF3781"/>
    <w:rsid w:val="00C15FDB"/>
    <w:rsid w:val="00C21B99"/>
    <w:rsid w:val="00C21C5F"/>
    <w:rsid w:val="00C32036"/>
    <w:rsid w:val="00C32645"/>
    <w:rsid w:val="00C42C36"/>
    <w:rsid w:val="00C442F5"/>
    <w:rsid w:val="00C52B4F"/>
    <w:rsid w:val="00C633B2"/>
    <w:rsid w:val="00C66A96"/>
    <w:rsid w:val="00C95717"/>
    <w:rsid w:val="00CC67A1"/>
    <w:rsid w:val="00CD49F8"/>
    <w:rsid w:val="00CE00C4"/>
    <w:rsid w:val="00CF20C6"/>
    <w:rsid w:val="00D02B84"/>
    <w:rsid w:val="00D3776D"/>
    <w:rsid w:val="00D44C1E"/>
    <w:rsid w:val="00D80936"/>
    <w:rsid w:val="00D809B5"/>
    <w:rsid w:val="00D914BB"/>
    <w:rsid w:val="00DB1CFA"/>
    <w:rsid w:val="00DE0AC3"/>
    <w:rsid w:val="00DE70EC"/>
    <w:rsid w:val="00DF1524"/>
    <w:rsid w:val="00E50215"/>
    <w:rsid w:val="00E559C0"/>
    <w:rsid w:val="00E61E93"/>
    <w:rsid w:val="00E72F7F"/>
    <w:rsid w:val="00E7594B"/>
    <w:rsid w:val="00E7661E"/>
    <w:rsid w:val="00E82351"/>
    <w:rsid w:val="00E907B4"/>
    <w:rsid w:val="00EA3E5A"/>
    <w:rsid w:val="00EC25D3"/>
    <w:rsid w:val="00ED508A"/>
    <w:rsid w:val="00EF343B"/>
    <w:rsid w:val="00EF6F66"/>
    <w:rsid w:val="00F0339E"/>
    <w:rsid w:val="00F52FB1"/>
    <w:rsid w:val="00F728CE"/>
    <w:rsid w:val="00F73268"/>
    <w:rsid w:val="00F9532F"/>
    <w:rsid w:val="00FA3490"/>
    <w:rsid w:val="00FA3FD2"/>
    <w:rsid w:val="00FA63CE"/>
    <w:rsid w:val="00FA79FD"/>
    <w:rsid w:val="00FD36EE"/>
    <w:rsid w:val="00FE030C"/>
    <w:rsid w:val="00FE5240"/>
    <w:rsid w:val="00FF2EB5"/>
    <w:rsid w:val="00FF59DB"/>
    <w:rsid w:val="07350225"/>
    <w:rsid w:val="23197692"/>
    <w:rsid w:val="2AB53EEB"/>
    <w:rsid w:val="2C7D76C9"/>
    <w:rsid w:val="2FBE7E66"/>
    <w:rsid w:val="3FFC2948"/>
    <w:rsid w:val="4F6840CE"/>
    <w:rsid w:val="50E66622"/>
    <w:rsid w:val="676D769C"/>
    <w:rsid w:val="6B4E7BF0"/>
    <w:rsid w:val="71FD7AE6"/>
    <w:rsid w:val="726F23F4"/>
    <w:rsid w:val="738E4830"/>
    <w:rsid w:val="789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3730</Words>
  <Characters>3811</Characters>
  <Lines>36</Lines>
  <Paragraphs>10</Paragraphs>
  <TotalTime>934</TotalTime>
  <ScaleCrop>false</ScaleCrop>
  <LinksUpToDate>false</LinksUpToDate>
  <CharactersWithSpaces>4097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2021-12-31T08:52:00Z</dcterms:created>
  <dc:creator>国科华创</dc:creator>
  <cp:lastModifiedBy>闫宇彤</cp:lastModifiedBy>
  <dcterms:modified xsi:type="dcterms:W3CDTF">2022-03-31T06:27:00Z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DA7AB896440442AA8D29DBF23894FB59</vt:lpwstr>
  </property>
</Properties>
</file>